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004DBFB2"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similar to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158B4C71" w:rsidR="008A1CB7" w:rsidRDefault="008A1CB7" w:rsidP="008A1CB7">
      <w:pPr>
        <w:rPr>
          <w:rFonts w:ascii="Roboto" w:hAnsi="Roboto"/>
        </w:rPr>
      </w:pPr>
      <w:r w:rsidRPr="008A1CB7">
        <w:rPr>
          <w:rFonts w:ascii="Roboto" w:hAnsi="Roboto"/>
        </w:rPr>
        <w:t>After Business Rule runs after the data is inserted to database. It is similar to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Navigate to Script section and write an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306F0252" w:rsidR="007A0B74" w:rsidRDefault="007A0B74" w:rsidP="007A0B74">
      <w:pPr>
        <w:rPr>
          <w:rFonts w:ascii="Roboto" w:hAnsi="Roboto"/>
          <w:sz w:val="24"/>
          <w:szCs w:val="24"/>
        </w:rPr>
      </w:pPr>
      <w:r>
        <w:rPr>
          <w:rFonts w:ascii="Roboto" w:hAnsi="Roboto"/>
          <w:sz w:val="24"/>
          <w:szCs w:val="24"/>
        </w:rPr>
        <w:t>If we know that what information the client need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000000" w:rsidP="00E11AAD">
      <w:pPr>
        <w:rPr>
          <w:rFonts w:ascii="Roboto" w:hAnsi="Roboto"/>
          <w:sz w:val="24"/>
          <w:szCs w:val="24"/>
        </w:rPr>
      </w:pPr>
      <w:hyperlink w:anchor="Important_For_Portal_Developers" w:history="1">
        <w:r w:rsidR="00573928"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7E531EEF" w14:textId="3C2C7B02" w:rsidR="00A777DE" w:rsidRDefault="00A777DE" w:rsidP="00A777DE">
      <w:pPr>
        <w:rPr>
          <w:rFonts w:ascii="Roboto" w:hAnsi="Roboto"/>
          <w:sz w:val="24"/>
          <w:szCs w:val="24"/>
        </w:rPr>
      </w:pPr>
      <w:r>
        <w:rPr>
          <w:rFonts w:ascii="Roboto" w:hAnsi="Roboto"/>
          <w:sz w:val="24"/>
          <w:szCs w:val="24"/>
        </w:rPr>
        <w:t>One can embed widget inside another widget by using the following code:</w:t>
      </w:r>
    </w:p>
    <w:p w14:paraId="3CAAD476" w14:textId="581018F3" w:rsidR="00A777DE" w:rsidRDefault="00A777DE" w:rsidP="00A777DE">
      <w:pPr>
        <w:rPr>
          <w:rFonts w:ascii="Roboto" w:hAnsi="Roboto"/>
          <w:sz w:val="24"/>
          <w:szCs w:val="24"/>
        </w:rPr>
      </w:pPr>
      <w:r>
        <w:rPr>
          <w:rFonts w:ascii="Roboto" w:hAnsi="Roboto"/>
          <w:noProof/>
          <w:sz w:val="24"/>
          <w:szCs w:val="24"/>
        </w:rPr>
        <w:lastRenderedPageBreak/>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3D8BD87D" w14:textId="77777777" w:rsidR="00A777DE" w:rsidRDefault="00A777DE" w:rsidP="00A777DE">
      <w:pPr>
        <w:rPr>
          <w:rFonts w:ascii="Roboto" w:hAnsi="Roboto"/>
          <w:sz w:val="24"/>
          <w:szCs w:val="24"/>
        </w:rPr>
      </w:pPr>
    </w:p>
    <w:p w14:paraId="4BCE6728" w14:textId="61BCDD8F" w:rsidR="00A777DE" w:rsidRDefault="00A777DE" w:rsidP="00A777DE">
      <w:pPr>
        <w:rPr>
          <w:rFonts w:ascii="Roboto" w:hAnsi="Roboto"/>
          <w:sz w:val="24"/>
          <w:szCs w:val="24"/>
        </w:rPr>
      </w:pPr>
      <w:r>
        <w:rPr>
          <w:rFonts w:ascii="Roboto" w:hAnsi="Roboto"/>
          <w:sz w:val="24"/>
          <w:szCs w:val="24"/>
        </w:rPr>
        <w:t>Embedding a widget helps in maintaining the code and makes the code look cleaner. Plus, the functionality can be re-used again in any other widget if required.</w:t>
      </w:r>
    </w:p>
    <w:p w14:paraId="1EC34E3A" w14:textId="3772E7C2" w:rsidR="00A777DE" w:rsidRDefault="00A777DE" w:rsidP="00A777DE">
      <w:pPr>
        <w:rPr>
          <w:rFonts w:ascii="Roboto" w:hAnsi="Roboto"/>
          <w:sz w:val="24"/>
          <w:szCs w:val="24"/>
        </w:rPr>
      </w:pPr>
      <w:r>
        <w:rPr>
          <w:rFonts w:ascii="Roboto" w:hAnsi="Roboto"/>
          <w:sz w:val="24"/>
          <w:szCs w:val="24"/>
        </w:rPr>
        <w:t>To pass data to child or embedded widget one can use the $broadcast function and to pass data back to parent widget, one can use the $emit function.</w:t>
      </w:r>
    </w:p>
    <w:p w14:paraId="46CCBFC4" w14:textId="337135B5" w:rsidR="00DE61A7" w:rsidRPr="00A777DE"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43538BE6" w14:textId="5430C808"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3251C579" w:rsidR="001A4CD3" w:rsidRDefault="001A4CD3" w:rsidP="001A4CD3">
      <w:pPr>
        <w:rPr>
          <w:rFonts w:ascii="Roboto" w:hAnsi="Roboto"/>
          <w:sz w:val="24"/>
          <w:szCs w:val="24"/>
        </w:rPr>
      </w:pPr>
      <w:r>
        <w:rPr>
          <w:rFonts w:ascii="Roboto" w:hAnsi="Roboto"/>
          <w:sz w:val="24"/>
          <w:szCs w:val="24"/>
        </w:rPr>
        <w:t>Scripted Rest Apis follows REST structure and once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7EAAD1AC" w14:textId="72AAA500" w:rsidR="004B718A"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1EE3C5D" w14:textId="77777777"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3FA7B2A4" w14:textId="111BC859" w:rsidR="003C00AA" w:rsidRPr="003C00AA" w:rsidRDefault="003C00AA"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2E335C"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lastRenderedPageBreak/>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52"/>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53"/>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54"/>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55"/>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56"/>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lastRenderedPageBreak/>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59"/>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60"/>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lastRenderedPageBreak/>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61"/>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62"/>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63"/>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64"/>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66"/>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68"/>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69"/>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2496BF1F">
            <wp:extent cx="7143750" cy="4191000"/>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48545" cy="4193813"/>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71"/>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73"/>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75"/>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76"/>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78"/>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4CA0D3CF" w14:textId="5C658420" w:rsidR="000A7C64" w:rsidRPr="007279A7" w:rsidRDefault="000A7C64" w:rsidP="000A7C64">
      <w:pPr>
        <w:rPr>
          <w:rFonts w:ascii="Roboto" w:hAnsi="Roboto"/>
          <w:sz w:val="20"/>
          <w:szCs w:val="20"/>
        </w:rPr>
      </w:pPr>
      <w:r w:rsidRPr="007279A7">
        <w:rPr>
          <w:rFonts w:ascii="Roboto" w:hAnsi="Roboto"/>
          <w:sz w:val="20"/>
          <w:szCs w:val="20"/>
        </w:rPr>
        <w:t>These are event types in ServiceNow's Business Rules and Script Includes, which are used to trigger script execution during specific points in a process. Here's a brief explanation of each:</w:t>
      </w:r>
    </w:p>
    <w:p w14:paraId="4E89F1CC" w14:textId="3D8A9618" w:rsidR="000A7C64" w:rsidRPr="007279A7" w:rsidRDefault="000A7C64" w:rsidP="000A7C64">
      <w:pPr>
        <w:rPr>
          <w:rFonts w:ascii="Roboto" w:hAnsi="Roboto"/>
          <w:sz w:val="20"/>
          <w:szCs w:val="20"/>
        </w:rPr>
      </w:pPr>
      <w:r w:rsidRPr="007279A7">
        <w:rPr>
          <w:rFonts w:ascii="Roboto" w:hAnsi="Roboto"/>
          <w:sz w:val="20"/>
          <w:szCs w:val="20"/>
        </w:rPr>
        <w:t xml:space="preserve">1. </w:t>
      </w:r>
      <w:r w:rsidRPr="007279A7">
        <w:rPr>
          <w:rFonts w:ascii="Roboto" w:hAnsi="Roboto"/>
          <w:b/>
          <w:bCs/>
          <w:sz w:val="20"/>
          <w:szCs w:val="20"/>
        </w:rPr>
        <w:t>onAfter:</w:t>
      </w:r>
      <w:r w:rsidRPr="007279A7">
        <w:rPr>
          <w:rFonts w:ascii="Roboto" w:hAnsi="Roboto"/>
          <w:sz w:val="20"/>
          <w:szCs w:val="20"/>
        </w:rPr>
        <w:t xml:space="preserve"> This event type occurs after the record has been saved to the database. It's commonly used to perform actions that depend on the successful completion of a transaction.</w:t>
      </w:r>
    </w:p>
    <w:p w14:paraId="1D0E065D" w14:textId="77777777" w:rsidR="000A7C64" w:rsidRPr="007279A7" w:rsidRDefault="000A7C64" w:rsidP="000A7C64">
      <w:pPr>
        <w:rPr>
          <w:rFonts w:ascii="Roboto" w:hAnsi="Roboto"/>
          <w:sz w:val="20"/>
          <w:szCs w:val="20"/>
        </w:rPr>
      </w:pPr>
      <w:r w:rsidRPr="007279A7">
        <w:rPr>
          <w:rFonts w:ascii="Roboto" w:hAnsi="Roboto"/>
          <w:sz w:val="20"/>
          <w:szCs w:val="20"/>
        </w:rPr>
        <w:t>2.</w:t>
      </w:r>
      <w:r w:rsidRPr="007279A7">
        <w:rPr>
          <w:rFonts w:ascii="Roboto" w:hAnsi="Roboto"/>
          <w:b/>
          <w:bCs/>
          <w:sz w:val="20"/>
          <w:szCs w:val="20"/>
        </w:rPr>
        <w:t xml:space="preserve"> onBefore: </w:t>
      </w:r>
      <w:r w:rsidRPr="007279A7">
        <w:rPr>
          <w:rFonts w:ascii="Roboto" w:hAnsi="Roboto"/>
          <w:sz w:val="20"/>
          <w:szCs w:val="20"/>
        </w:rPr>
        <w:t>This event type occurs before the record is saved to the database. It's useful for tasks such as data validation or preprocessing before the record is committed.</w:t>
      </w:r>
    </w:p>
    <w:p w14:paraId="3E16DCCD" w14:textId="77777777" w:rsidR="000A7C64" w:rsidRPr="007279A7" w:rsidRDefault="000A7C64" w:rsidP="000A7C64">
      <w:pPr>
        <w:rPr>
          <w:rFonts w:ascii="Roboto" w:hAnsi="Roboto"/>
          <w:sz w:val="20"/>
          <w:szCs w:val="20"/>
        </w:rPr>
      </w:pPr>
    </w:p>
    <w:p w14:paraId="0E217519" w14:textId="77777777" w:rsidR="000A7C64" w:rsidRPr="007279A7" w:rsidRDefault="000A7C64" w:rsidP="000A7C64">
      <w:pPr>
        <w:rPr>
          <w:rFonts w:ascii="Roboto" w:hAnsi="Roboto"/>
          <w:sz w:val="20"/>
          <w:szCs w:val="20"/>
        </w:rPr>
      </w:pPr>
      <w:r w:rsidRPr="007279A7">
        <w:rPr>
          <w:rFonts w:ascii="Roboto" w:hAnsi="Roboto"/>
          <w:sz w:val="20"/>
          <w:szCs w:val="20"/>
        </w:rPr>
        <w:t xml:space="preserve">3. </w:t>
      </w:r>
      <w:r w:rsidRPr="007279A7">
        <w:rPr>
          <w:rFonts w:ascii="Roboto" w:hAnsi="Roboto"/>
          <w:b/>
          <w:bCs/>
          <w:sz w:val="20"/>
          <w:szCs w:val="20"/>
        </w:rPr>
        <w:t xml:space="preserve">onChoiceCreate: </w:t>
      </w:r>
      <w:r w:rsidRPr="007279A7">
        <w:rPr>
          <w:rFonts w:ascii="Roboto" w:hAnsi="Roboto"/>
          <w:sz w:val="20"/>
          <w:szCs w:val="20"/>
        </w:rPr>
        <w:t>This event type is specific to catalog items and occurs when a new choice is created. It's often used in service catalog workflows to perform actions based on the selection made by a user.</w:t>
      </w:r>
    </w:p>
    <w:p w14:paraId="349604A4" w14:textId="77777777" w:rsidR="000A7C64" w:rsidRPr="007279A7" w:rsidRDefault="000A7C64" w:rsidP="000A7C64">
      <w:pPr>
        <w:rPr>
          <w:rFonts w:ascii="Roboto" w:hAnsi="Roboto"/>
          <w:sz w:val="20"/>
          <w:szCs w:val="20"/>
        </w:rPr>
      </w:pPr>
    </w:p>
    <w:p w14:paraId="7A3CE922" w14:textId="77777777" w:rsidR="000A7C64" w:rsidRPr="007279A7" w:rsidRDefault="000A7C64" w:rsidP="000A7C64">
      <w:pPr>
        <w:rPr>
          <w:rFonts w:ascii="Roboto" w:hAnsi="Roboto"/>
          <w:sz w:val="20"/>
          <w:szCs w:val="20"/>
        </w:rPr>
      </w:pPr>
      <w:r w:rsidRPr="007279A7">
        <w:rPr>
          <w:rFonts w:ascii="Roboto" w:hAnsi="Roboto"/>
          <w:sz w:val="20"/>
          <w:szCs w:val="20"/>
        </w:rPr>
        <w:t xml:space="preserve">4. </w:t>
      </w:r>
      <w:r w:rsidRPr="007279A7">
        <w:rPr>
          <w:rFonts w:ascii="Roboto" w:hAnsi="Roboto"/>
          <w:b/>
          <w:bCs/>
          <w:sz w:val="20"/>
          <w:szCs w:val="20"/>
        </w:rPr>
        <w:t>onComplete:</w:t>
      </w:r>
      <w:r w:rsidRPr="007279A7">
        <w:rPr>
          <w:rFonts w:ascii="Roboto" w:hAnsi="Roboto"/>
          <w:sz w:val="20"/>
          <w:szCs w:val="20"/>
        </w:rPr>
        <w:t xml:space="preserve"> This event type occurs when a workflow or task is completed. It's typically used to perform cleanup actions or trigger follow-up processes after a task has been finished.</w:t>
      </w:r>
    </w:p>
    <w:p w14:paraId="0DC8AA3A" w14:textId="77777777" w:rsidR="000A7C64" w:rsidRPr="007279A7" w:rsidRDefault="000A7C64" w:rsidP="000A7C64">
      <w:pPr>
        <w:rPr>
          <w:rFonts w:ascii="Roboto" w:hAnsi="Roboto"/>
          <w:sz w:val="20"/>
          <w:szCs w:val="20"/>
        </w:rPr>
      </w:pPr>
    </w:p>
    <w:p w14:paraId="663723B2" w14:textId="77777777" w:rsidR="000A7C64" w:rsidRPr="007279A7" w:rsidRDefault="000A7C64" w:rsidP="000A7C64">
      <w:pPr>
        <w:rPr>
          <w:rFonts w:ascii="Roboto" w:hAnsi="Roboto"/>
          <w:sz w:val="20"/>
          <w:szCs w:val="20"/>
        </w:rPr>
      </w:pPr>
      <w:r w:rsidRPr="007279A7">
        <w:rPr>
          <w:rFonts w:ascii="Roboto" w:hAnsi="Roboto"/>
          <w:sz w:val="20"/>
          <w:szCs w:val="20"/>
        </w:rPr>
        <w:t xml:space="preserve">5. </w:t>
      </w:r>
      <w:r w:rsidRPr="007279A7">
        <w:rPr>
          <w:rFonts w:ascii="Roboto" w:hAnsi="Roboto"/>
          <w:b/>
          <w:bCs/>
          <w:sz w:val="20"/>
          <w:szCs w:val="20"/>
        </w:rPr>
        <w:t xml:space="preserve">onForeignInsert: </w:t>
      </w:r>
      <w:r w:rsidRPr="007279A7">
        <w:rPr>
          <w:rFonts w:ascii="Roboto" w:hAnsi="Roboto"/>
          <w:sz w:val="20"/>
          <w:szCs w:val="20"/>
        </w:rPr>
        <w:t>This event type occurs when a record is inserted into a table other than the one the script is defined on. It's useful for performing actions in response to changes in related records.</w:t>
      </w:r>
    </w:p>
    <w:p w14:paraId="6C615F71" w14:textId="77777777" w:rsidR="000A7C64" w:rsidRPr="007279A7" w:rsidRDefault="000A7C64" w:rsidP="000A7C64">
      <w:pPr>
        <w:rPr>
          <w:rFonts w:ascii="Roboto" w:hAnsi="Roboto"/>
          <w:sz w:val="20"/>
          <w:szCs w:val="20"/>
        </w:rPr>
      </w:pPr>
    </w:p>
    <w:p w14:paraId="6E9774F3" w14:textId="77777777" w:rsidR="000A7C64" w:rsidRPr="007279A7" w:rsidRDefault="000A7C64" w:rsidP="000A7C64">
      <w:pPr>
        <w:rPr>
          <w:rFonts w:ascii="Roboto" w:hAnsi="Roboto"/>
          <w:sz w:val="20"/>
          <w:szCs w:val="20"/>
        </w:rPr>
      </w:pPr>
      <w:r w:rsidRPr="007279A7">
        <w:rPr>
          <w:rFonts w:ascii="Roboto" w:hAnsi="Roboto"/>
          <w:sz w:val="20"/>
          <w:szCs w:val="20"/>
        </w:rPr>
        <w:t>6.</w:t>
      </w:r>
      <w:r w:rsidRPr="007279A7">
        <w:rPr>
          <w:rFonts w:ascii="Roboto" w:hAnsi="Roboto"/>
          <w:b/>
          <w:bCs/>
          <w:sz w:val="20"/>
          <w:szCs w:val="20"/>
        </w:rPr>
        <w:t xml:space="preserve"> onReject</w:t>
      </w:r>
      <w:r w:rsidRPr="007279A7">
        <w:rPr>
          <w:rFonts w:ascii="Roboto" w:hAnsi="Roboto"/>
          <w:sz w:val="20"/>
          <w:szCs w:val="20"/>
        </w:rPr>
        <w:t>: This event type occurs when a record fails validation and is rejected from being saved to the database. It's commonly used to handle error conditions and provide feedback to users.</w:t>
      </w:r>
    </w:p>
    <w:p w14:paraId="436E74B4" w14:textId="77777777" w:rsidR="000A7C64" w:rsidRPr="007279A7" w:rsidRDefault="000A7C64" w:rsidP="000A7C64">
      <w:pPr>
        <w:rPr>
          <w:rFonts w:ascii="Roboto" w:hAnsi="Roboto"/>
          <w:sz w:val="20"/>
          <w:szCs w:val="20"/>
        </w:rPr>
      </w:pPr>
    </w:p>
    <w:p w14:paraId="7F8002EA" w14:textId="77777777" w:rsidR="000A7C64" w:rsidRPr="007279A7" w:rsidRDefault="000A7C64" w:rsidP="000A7C64">
      <w:pPr>
        <w:rPr>
          <w:rFonts w:ascii="Roboto" w:hAnsi="Roboto"/>
          <w:sz w:val="20"/>
          <w:szCs w:val="20"/>
        </w:rPr>
      </w:pPr>
      <w:r w:rsidRPr="007279A7">
        <w:rPr>
          <w:rFonts w:ascii="Roboto" w:hAnsi="Roboto"/>
          <w:sz w:val="20"/>
          <w:szCs w:val="20"/>
        </w:rPr>
        <w:t xml:space="preserve">7. </w:t>
      </w:r>
      <w:r w:rsidRPr="007279A7">
        <w:rPr>
          <w:rFonts w:ascii="Roboto" w:hAnsi="Roboto"/>
          <w:b/>
          <w:bCs/>
          <w:sz w:val="20"/>
          <w:szCs w:val="20"/>
        </w:rPr>
        <w:t xml:space="preserve">onStart: </w:t>
      </w:r>
      <w:r w:rsidRPr="007279A7">
        <w:rPr>
          <w:rFonts w:ascii="Roboto" w:hAnsi="Roboto"/>
          <w:sz w:val="20"/>
          <w:szCs w:val="20"/>
        </w:rPr>
        <w:t>This event type occurs when a workflow or process begins. It's often used to initialize variables or perform setup tasks before the main processing begins.</w:t>
      </w:r>
    </w:p>
    <w:p w14:paraId="6CFCCFEE" w14:textId="77777777" w:rsidR="000A7C64" w:rsidRPr="007279A7" w:rsidRDefault="000A7C64" w:rsidP="000A7C64">
      <w:pPr>
        <w:rPr>
          <w:rFonts w:ascii="Roboto" w:hAnsi="Roboto"/>
          <w:sz w:val="20"/>
          <w:szCs w:val="20"/>
        </w:rPr>
      </w:pPr>
    </w:p>
    <w:p w14:paraId="4500BDED" w14:textId="39C1C04B" w:rsidR="000A7C64" w:rsidRPr="007279A7" w:rsidRDefault="000A7C64" w:rsidP="000A7C64">
      <w:pPr>
        <w:rPr>
          <w:rFonts w:ascii="Roboto" w:hAnsi="Roboto"/>
          <w:sz w:val="20"/>
          <w:szCs w:val="20"/>
        </w:rPr>
      </w:pPr>
      <w:r w:rsidRPr="007279A7">
        <w:rPr>
          <w:rFonts w:ascii="Roboto" w:hAnsi="Roboto"/>
          <w:sz w:val="20"/>
          <w:szCs w:val="20"/>
        </w:rPr>
        <w:t>Each of these event types provides a hook for executing custom script logic at specific points in a ServiceNow instance's lifecycle, allowing developers to tailor the behavior of their applications to meet their specific requirements.</w:t>
      </w:r>
    </w:p>
    <w:p w14:paraId="670927E2" w14:textId="13EA30C9"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79"/>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lastRenderedPageBreak/>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80"/>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lastRenderedPageBreak/>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82"/>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84"/>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bookmarkStart w:id="1" w:name="Important_For_Portal_Developers"/>
      <w:r>
        <w:rPr>
          <w:rFonts w:ascii="Roboto" w:hAnsi="Roboto"/>
          <w:b/>
          <w:bCs/>
          <w:color w:val="FF0000"/>
          <w:sz w:val="24"/>
          <w:szCs w:val="24"/>
        </w:rPr>
        <w:t>An example where you have used c.server.get() and c.server.update() in the same widget.</w:t>
      </w:r>
    </w:p>
    <w:bookmarkEnd w:id="1"/>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lastRenderedPageBreak/>
        <w:t>HTML :</w:t>
      </w:r>
    </w:p>
    <w:p w14:paraId="3AC7AF65" w14:textId="16546A32" w:rsidR="0075728D" w:rsidRDefault="0075728D" w:rsidP="0075728D">
      <w:pPr>
        <w:rPr>
          <w:rFonts w:ascii="Roboto" w:hAnsi="Roboto"/>
          <w:b/>
          <w:bCs/>
          <w:color w:val="FF0000"/>
          <w:sz w:val="24"/>
          <w:szCs w:val="24"/>
        </w:rPr>
      </w:pPr>
      <w:r>
        <w:rPr>
          <w:noProof/>
        </w:rPr>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lastRenderedPageBreak/>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7859C85F" w:rsidR="00922838" w:rsidRDefault="00922838" w:rsidP="00922838">
      <w:pPr>
        <w:rPr>
          <w:rFonts w:ascii="Roboto" w:hAnsi="Roboto"/>
          <w:sz w:val="20"/>
          <w:szCs w:val="20"/>
        </w:rPr>
      </w:pPr>
      <w:r w:rsidRPr="00922838">
        <w:rPr>
          <w:rFonts w:ascii="Roboto" w:hAnsi="Roboto"/>
          <w:sz w:val="20"/>
          <w:szCs w:val="20"/>
        </w:rPr>
        <w:lastRenderedPageBreak/>
        <w:t>Both are table level ACL, But the thing is * is a wild card entry. Suppose None is restricting table level access and you provide access by using * ,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UI Pages</w:t>
      </w:r>
    </w:p>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94"/>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95"/>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00"/>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02"/>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03"/>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04"/>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275001E0"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Variable Editior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06"/>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07"/>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w:t>
        </w:r>
        <w:r w:rsidRPr="00A17BBF">
          <w:rPr>
            <w:rStyle w:val="Hyperlink"/>
            <w:rFonts w:ascii="Roboto" w:hAnsi="Roboto"/>
            <w:sz w:val="20"/>
            <w:szCs w:val="20"/>
          </w:rPr>
          <w:t>o</w:t>
        </w:r>
        <w:r w:rsidRPr="00A17BBF">
          <w:rPr>
            <w:rStyle w:val="Hyperlink"/>
            <w:rFonts w:ascii="Roboto" w:hAnsi="Roboto"/>
            <w:sz w:val="20"/>
            <w:szCs w:val="20"/>
          </w:rPr>
          <w:t>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445B16BA"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 xml:space="preserve"> 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78FBE3AB" w14:textId="7F825EA4" w:rsidR="00C43823" w:rsidRDefault="009C5077" w:rsidP="00C43823">
      <w:pPr>
        <w:rPr>
          <w:rFonts w:ascii="Roboto" w:hAnsi="Roboto"/>
          <w:sz w:val="20"/>
          <w:szCs w:val="20"/>
        </w:rPr>
      </w:pPr>
      <w:r>
        <w:rPr>
          <w:rFonts w:ascii="Roboto" w:hAnsi="Roboto"/>
          <w:sz w:val="20"/>
          <w:szCs w:val="20"/>
        </w:rPr>
        <w:t>COE Security Policies can be created to restrict the read OR write access of a particular HR Service.</w:t>
      </w:r>
    </w:p>
    <w:p w14:paraId="40463EAC" w14:textId="29AAB121" w:rsidR="009C5077" w:rsidRDefault="009C5077" w:rsidP="00C43823">
      <w:pPr>
        <w:rPr>
          <w:rFonts w:ascii="Roboto" w:hAnsi="Roboto"/>
          <w:sz w:val="20"/>
          <w:szCs w:val="20"/>
        </w:rPr>
      </w:pPr>
      <w:r>
        <w:rPr>
          <w:rFonts w:ascii="Roboto" w:hAnsi="Roboto"/>
          <w:sz w:val="20"/>
          <w:szCs w:val="20"/>
        </w:rPr>
        <w:t xml:space="preserve">Create a COE Security Policy to allow only Payroll group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1B617FF7" w:rsidR="005B0654" w:rsidRDefault="005B0654" w:rsidP="005B0654">
      <w:pPr>
        <w:rPr>
          <w:rFonts w:ascii="Roboto" w:hAnsi="Roboto"/>
          <w:sz w:val="20"/>
          <w:szCs w:val="20"/>
        </w:rPr>
      </w:pPr>
      <w:r w:rsidRPr="005B0654">
        <w:rPr>
          <w:rFonts w:ascii="Roboto" w:hAnsi="Roboto"/>
          <w:sz w:val="20"/>
          <w:szCs w:val="20"/>
        </w:rPr>
        <w:t>To set the CC in a notication,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08"/>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09"/>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 xml:space="preserve">Use it in a notification with ${mail_script:MAIL_SCRIPT_NAME} i.e </w:t>
      </w:r>
      <w:r w:rsidRPr="00341971">
        <w:rPr>
          <w:b/>
          <w:bCs/>
        </w:rPr>
        <w:t>${mail_script:Add_CC_to_notification}</w:t>
      </w:r>
      <w:r w:rsidRPr="00341971">
        <w:rPr>
          <w:b/>
          <w:bCs/>
        </w:rPr>
        <w:t xml:space="preserve">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11"/>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12"/>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13"/>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14"/>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15"/>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16"/>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Pr="00BD614E" w:rsidRDefault="00BD614E" w:rsidP="00BD614E">
      <w:pPr>
        <w:rPr>
          <w:rFonts w:ascii="Roboto" w:hAnsi="Roboto"/>
          <w:sz w:val="20"/>
          <w:szCs w:val="20"/>
        </w:rPr>
      </w:pPr>
      <w:r w:rsidRPr="00BD614E">
        <w:rPr>
          <w:rFonts w:ascii="Roboto" w:hAnsi="Roboto"/>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17"/>
                    <a:stretch>
                      <a:fillRect/>
                    </a:stretch>
                  </pic:blipFill>
                  <pic:spPr>
                    <a:xfrm>
                      <a:off x="0" y="0"/>
                      <a:ext cx="5731510" cy="2004060"/>
                    </a:xfrm>
                    <a:prstGeom prst="rect">
                      <a:avLst/>
                    </a:prstGeom>
                  </pic:spPr>
                </pic:pic>
              </a:graphicData>
            </a:graphic>
          </wp:inline>
        </w:drawing>
      </w:r>
    </w:p>
    <w:sectPr w:rsidR="00BD614E" w:rsidRPr="00BD61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E35EC8"/>
    <w:multiLevelType w:val="hybridMultilevel"/>
    <w:tmpl w:val="920C79E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40"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2879667">
    <w:abstractNumId w:val="6"/>
  </w:num>
  <w:num w:numId="2" w16cid:durableId="561329088">
    <w:abstractNumId w:val="39"/>
  </w:num>
  <w:num w:numId="3" w16cid:durableId="565913676">
    <w:abstractNumId w:val="13"/>
  </w:num>
  <w:num w:numId="4" w16cid:durableId="2050184411">
    <w:abstractNumId w:val="22"/>
  </w:num>
  <w:num w:numId="5" w16cid:durableId="183442535">
    <w:abstractNumId w:val="11"/>
  </w:num>
  <w:num w:numId="6" w16cid:durableId="731345653">
    <w:abstractNumId w:val="19"/>
  </w:num>
  <w:num w:numId="7" w16cid:durableId="198515974">
    <w:abstractNumId w:val="26"/>
  </w:num>
  <w:num w:numId="8" w16cid:durableId="112404700">
    <w:abstractNumId w:val="21"/>
  </w:num>
  <w:num w:numId="9" w16cid:durableId="180290408">
    <w:abstractNumId w:val="12"/>
  </w:num>
  <w:num w:numId="10" w16cid:durableId="1462646335">
    <w:abstractNumId w:val="14"/>
  </w:num>
  <w:num w:numId="11" w16cid:durableId="989362497">
    <w:abstractNumId w:val="36"/>
  </w:num>
  <w:num w:numId="12" w16cid:durableId="1800147314">
    <w:abstractNumId w:val="5"/>
  </w:num>
  <w:num w:numId="13" w16cid:durableId="105464959">
    <w:abstractNumId w:val="27"/>
  </w:num>
  <w:num w:numId="14" w16cid:durableId="1716156304">
    <w:abstractNumId w:val="34"/>
  </w:num>
  <w:num w:numId="15" w16cid:durableId="612978729">
    <w:abstractNumId w:val="18"/>
  </w:num>
  <w:num w:numId="16" w16cid:durableId="1793985259">
    <w:abstractNumId w:val="1"/>
  </w:num>
  <w:num w:numId="17" w16cid:durableId="1605190701">
    <w:abstractNumId w:val="31"/>
  </w:num>
  <w:num w:numId="18" w16cid:durableId="266619387">
    <w:abstractNumId w:val="20"/>
  </w:num>
  <w:num w:numId="19" w16cid:durableId="220798935">
    <w:abstractNumId w:val="7"/>
  </w:num>
  <w:num w:numId="20" w16cid:durableId="206257401">
    <w:abstractNumId w:val="33"/>
  </w:num>
  <w:num w:numId="21" w16cid:durableId="382292606">
    <w:abstractNumId w:val="2"/>
  </w:num>
  <w:num w:numId="22" w16cid:durableId="521629708">
    <w:abstractNumId w:val="28"/>
  </w:num>
  <w:num w:numId="23" w16cid:durableId="694158617">
    <w:abstractNumId w:val="0"/>
  </w:num>
  <w:num w:numId="24" w16cid:durableId="175663476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3"/>
  </w:num>
  <w:num w:numId="26" w16cid:durableId="980036579">
    <w:abstractNumId w:val="35"/>
  </w:num>
  <w:num w:numId="27" w16cid:durableId="2139490075">
    <w:abstractNumId w:val="23"/>
  </w:num>
  <w:num w:numId="28" w16cid:durableId="1925409963">
    <w:abstractNumId w:val="32"/>
  </w:num>
  <w:num w:numId="29" w16cid:durableId="238946179">
    <w:abstractNumId w:val="15"/>
  </w:num>
  <w:num w:numId="30" w16cid:durableId="1292246894">
    <w:abstractNumId w:val="16"/>
  </w:num>
  <w:num w:numId="31" w16cid:durableId="704140323">
    <w:abstractNumId w:val="9"/>
  </w:num>
  <w:num w:numId="32" w16cid:durableId="990060097">
    <w:abstractNumId w:val="38"/>
  </w:num>
  <w:num w:numId="33" w16cid:durableId="871844381">
    <w:abstractNumId w:val="10"/>
  </w:num>
  <w:num w:numId="34" w16cid:durableId="804466149">
    <w:abstractNumId w:val="24"/>
  </w:num>
  <w:num w:numId="35" w16cid:durableId="1867908459">
    <w:abstractNumId w:val="37"/>
  </w:num>
  <w:num w:numId="36" w16cid:durableId="527181808">
    <w:abstractNumId w:val="40"/>
  </w:num>
  <w:num w:numId="37" w16cid:durableId="432362921">
    <w:abstractNumId w:val="4"/>
  </w:num>
  <w:num w:numId="38" w16cid:durableId="708728939">
    <w:abstractNumId w:val="29"/>
  </w:num>
  <w:num w:numId="39" w16cid:durableId="1566717236">
    <w:abstractNumId w:val="17"/>
  </w:num>
  <w:num w:numId="40" w16cid:durableId="712072489">
    <w:abstractNumId w:val="25"/>
  </w:num>
  <w:num w:numId="41" w16cid:durableId="1456095220">
    <w:abstractNumId w:val="30"/>
  </w:num>
  <w:num w:numId="42" w16cid:durableId="18661381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4384E"/>
    <w:rsid w:val="00044E5A"/>
    <w:rsid w:val="00045FF2"/>
    <w:rsid w:val="00076241"/>
    <w:rsid w:val="000944DD"/>
    <w:rsid w:val="00097572"/>
    <w:rsid w:val="000A4BFD"/>
    <w:rsid w:val="000A64A5"/>
    <w:rsid w:val="000A7C64"/>
    <w:rsid w:val="000B7803"/>
    <w:rsid w:val="000F1131"/>
    <w:rsid w:val="00104F04"/>
    <w:rsid w:val="00131290"/>
    <w:rsid w:val="00134D20"/>
    <w:rsid w:val="00144474"/>
    <w:rsid w:val="00172134"/>
    <w:rsid w:val="00172413"/>
    <w:rsid w:val="00172AF4"/>
    <w:rsid w:val="00172E20"/>
    <w:rsid w:val="001A3776"/>
    <w:rsid w:val="001A4CD3"/>
    <w:rsid w:val="001E06DE"/>
    <w:rsid w:val="001E0A4D"/>
    <w:rsid w:val="001E3FC9"/>
    <w:rsid w:val="001F0975"/>
    <w:rsid w:val="0020037B"/>
    <w:rsid w:val="00201645"/>
    <w:rsid w:val="00205DA9"/>
    <w:rsid w:val="002206B4"/>
    <w:rsid w:val="0023061F"/>
    <w:rsid w:val="00237210"/>
    <w:rsid w:val="002517CA"/>
    <w:rsid w:val="0026265B"/>
    <w:rsid w:val="00277CE5"/>
    <w:rsid w:val="0028578D"/>
    <w:rsid w:val="002B4396"/>
    <w:rsid w:val="002B7ECF"/>
    <w:rsid w:val="002D752E"/>
    <w:rsid w:val="002E0AAC"/>
    <w:rsid w:val="002E335C"/>
    <w:rsid w:val="002F1425"/>
    <w:rsid w:val="002F1646"/>
    <w:rsid w:val="002F2D1D"/>
    <w:rsid w:val="00314B9F"/>
    <w:rsid w:val="00334307"/>
    <w:rsid w:val="00341971"/>
    <w:rsid w:val="00350DD3"/>
    <w:rsid w:val="00353886"/>
    <w:rsid w:val="00355F67"/>
    <w:rsid w:val="00387894"/>
    <w:rsid w:val="00395089"/>
    <w:rsid w:val="003A0BA5"/>
    <w:rsid w:val="003B1850"/>
    <w:rsid w:val="003C00AA"/>
    <w:rsid w:val="003C3F3D"/>
    <w:rsid w:val="003C573E"/>
    <w:rsid w:val="003E066A"/>
    <w:rsid w:val="0040000F"/>
    <w:rsid w:val="00423E97"/>
    <w:rsid w:val="0044260B"/>
    <w:rsid w:val="0044504C"/>
    <w:rsid w:val="00450C21"/>
    <w:rsid w:val="0045525C"/>
    <w:rsid w:val="00455AFD"/>
    <w:rsid w:val="00461E16"/>
    <w:rsid w:val="00483C62"/>
    <w:rsid w:val="004A085D"/>
    <w:rsid w:val="004B718A"/>
    <w:rsid w:val="004D5663"/>
    <w:rsid w:val="004E01B3"/>
    <w:rsid w:val="004E0A3B"/>
    <w:rsid w:val="004F156F"/>
    <w:rsid w:val="004F3450"/>
    <w:rsid w:val="004F4379"/>
    <w:rsid w:val="004F526F"/>
    <w:rsid w:val="005022B5"/>
    <w:rsid w:val="00512505"/>
    <w:rsid w:val="00527BD4"/>
    <w:rsid w:val="00535A1D"/>
    <w:rsid w:val="0054578F"/>
    <w:rsid w:val="005518ED"/>
    <w:rsid w:val="005557F0"/>
    <w:rsid w:val="0056353E"/>
    <w:rsid w:val="00573928"/>
    <w:rsid w:val="005803DD"/>
    <w:rsid w:val="0058105A"/>
    <w:rsid w:val="00585F4A"/>
    <w:rsid w:val="0059533D"/>
    <w:rsid w:val="005B0654"/>
    <w:rsid w:val="005B2CB2"/>
    <w:rsid w:val="005C1444"/>
    <w:rsid w:val="005C6875"/>
    <w:rsid w:val="005D46D7"/>
    <w:rsid w:val="005D7931"/>
    <w:rsid w:val="005E0B57"/>
    <w:rsid w:val="005F6C20"/>
    <w:rsid w:val="00623CDD"/>
    <w:rsid w:val="00631E50"/>
    <w:rsid w:val="00632276"/>
    <w:rsid w:val="00632A88"/>
    <w:rsid w:val="006331CD"/>
    <w:rsid w:val="00653686"/>
    <w:rsid w:val="00654B65"/>
    <w:rsid w:val="00655B13"/>
    <w:rsid w:val="00664F00"/>
    <w:rsid w:val="00664F14"/>
    <w:rsid w:val="006A7ABC"/>
    <w:rsid w:val="006B6505"/>
    <w:rsid w:val="006D7078"/>
    <w:rsid w:val="006E1D68"/>
    <w:rsid w:val="006E2813"/>
    <w:rsid w:val="006E448B"/>
    <w:rsid w:val="006E5E51"/>
    <w:rsid w:val="006E7B02"/>
    <w:rsid w:val="006F7647"/>
    <w:rsid w:val="00713256"/>
    <w:rsid w:val="00715850"/>
    <w:rsid w:val="0071774D"/>
    <w:rsid w:val="00723717"/>
    <w:rsid w:val="007279A7"/>
    <w:rsid w:val="00733604"/>
    <w:rsid w:val="0074279B"/>
    <w:rsid w:val="0075728D"/>
    <w:rsid w:val="007611E9"/>
    <w:rsid w:val="00763812"/>
    <w:rsid w:val="00765C14"/>
    <w:rsid w:val="00774521"/>
    <w:rsid w:val="00786188"/>
    <w:rsid w:val="007A0B74"/>
    <w:rsid w:val="007A1D82"/>
    <w:rsid w:val="007A7016"/>
    <w:rsid w:val="007B0F8F"/>
    <w:rsid w:val="007C6E82"/>
    <w:rsid w:val="007C7CEC"/>
    <w:rsid w:val="007F7A1D"/>
    <w:rsid w:val="00803AB2"/>
    <w:rsid w:val="00805C66"/>
    <w:rsid w:val="008249B1"/>
    <w:rsid w:val="00834EF6"/>
    <w:rsid w:val="0086073C"/>
    <w:rsid w:val="00865117"/>
    <w:rsid w:val="00865ABE"/>
    <w:rsid w:val="00870571"/>
    <w:rsid w:val="00870BEA"/>
    <w:rsid w:val="00882D16"/>
    <w:rsid w:val="008844FA"/>
    <w:rsid w:val="008927F5"/>
    <w:rsid w:val="008A1CB7"/>
    <w:rsid w:val="008C2A27"/>
    <w:rsid w:val="008C6409"/>
    <w:rsid w:val="008D6F5D"/>
    <w:rsid w:val="008E1D8B"/>
    <w:rsid w:val="008E6A55"/>
    <w:rsid w:val="00910834"/>
    <w:rsid w:val="00917D0F"/>
    <w:rsid w:val="00922838"/>
    <w:rsid w:val="00934559"/>
    <w:rsid w:val="00940D23"/>
    <w:rsid w:val="00945296"/>
    <w:rsid w:val="00953E96"/>
    <w:rsid w:val="00955E47"/>
    <w:rsid w:val="00965970"/>
    <w:rsid w:val="00965AE5"/>
    <w:rsid w:val="00967EA5"/>
    <w:rsid w:val="00974756"/>
    <w:rsid w:val="00985614"/>
    <w:rsid w:val="009A5816"/>
    <w:rsid w:val="009B627C"/>
    <w:rsid w:val="009C5077"/>
    <w:rsid w:val="009C7AF3"/>
    <w:rsid w:val="009D3AA9"/>
    <w:rsid w:val="009E4B5C"/>
    <w:rsid w:val="009E5BB0"/>
    <w:rsid w:val="009F44E8"/>
    <w:rsid w:val="00A179F9"/>
    <w:rsid w:val="00A17BBF"/>
    <w:rsid w:val="00A21FE8"/>
    <w:rsid w:val="00A454BE"/>
    <w:rsid w:val="00A55F81"/>
    <w:rsid w:val="00A57DA7"/>
    <w:rsid w:val="00A60DDE"/>
    <w:rsid w:val="00A70B13"/>
    <w:rsid w:val="00A72C9A"/>
    <w:rsid w:val="00A777DE"/>
    <w:rsid w:val="00A77D66"/>
    <w:rsid w:val="00A83C8D"/>
    <w:rsid w:val="00A91A1D"/>
    <w:rsid w:val="00AA76D6"/>
    <w:rsid w:val="00AC4660"/>
    <w:rsid w:val="00AD2A3E"/>
    <w:rsid w:val="00AE0A66"/>
    <w:rsid w:val="00AE25BD"/>
    <w:rsid w:val="00AF3C04"/>
    <w:rsid w:val="00B0190F"/>
    <w:rsid w:val="00B17F46"/>
    <w:rsid w:val="00B24A39"/>
    <w:rsid w:val="00B30D71"/>
    <w:rsid w:val="00B35390"/>
    <w:rsid w:val="00B37C7F"/>
    <w:rsid w:val="00B67F4C"/>
    <w:rsid w:val="00B778D5"/>
    <w:rsid w:val="00B8735D"/>
    <w:rsid w:val="00B95215"/>
    <w:rsid w:val="00BA19A2"/>
    <w:rsid w:val="00BA3620"/>
    <w:rsid w:val="00BA3662"/>
    <w:rsid w:val="00BA4C93"/>
    <w:rsid w:val="00BD614E"/>
    <w:rsid w:val="00BE13D8"/>
    <w:rsid w:val="00BE4252"/>
    <w:rsid w:val="00BF5CA9"/>
    <w:rsid w:val="00C032C0"/>
    <w:rsid w:val="00C145A3"/>
    <w:rsid w:val="00C2141B"/>
    <w:rsid w:val="00C22092"/>
    <w:rsid w:val="00C26D46"/>
    <w:rsid w:val="00C346D9"/>
    <w:rsid w:val="00C35BC0"/>
    <w:rsid w:val="00C36E9C"/>
    <w:rsid w:val="00C43823"/>
    <w:rsid w:val="00C45FC9"/>
    <w:rsid w:val="00C56B37"/>
    <w:rsid w:val="00C65A5B"/>
    <w:rsid w:val="00C67D69"/>
    <w:rsid w:val="00C70398"/>
    <w:rsid w:val="00C83017"/>
    <w:rsid w:val="00C9723B"/>
    <w:rsid w:val="00CA2901"/>
    <w:rsid w:val="00CB1D55"/>
    <w:rsid w:val="00CD52D3"/>
    <w:rsid w:val="00CE6B43"/>
    <w:rsid w:val="00CF0BAA"/>
    <w:rsid w:val="00D1298A"/>
    <w:rsid w:val="00D14598"/>
    <w:rsid w:val="00D15FB5"/>
    <w:rsid w:val="00D329D1"/>
    <w:rsid w:val="00D35C85"/>
    <w:rsid w:val="00D439EE"/>
    <w:rsid w:val="00D45EE8"/>
    <w:rsid w:val="00D51BCB"/>
    <w:rsid w:val="00D52E17"/>
    <w:rsid w:val="00D54472"/>
    <w:rsid w:val="00D54B18"/>
    <w:rsid w:val="00D630E1"/>
    <w:rsid w:val="00D744F6"/>
    <w:rsid w:val="00D75CC1"/>
    <w:rsid w:val="00D84424"/>
    <w:rsid w:val="00D86A74"/>
    <w:rsid w:val="00DA49DA"/>
    <w:rsid w:val="00DA6783"/>
    <w:rsid w:val="00DA6975"/>
    <w:rsid w:val="00DA6D07"/>
    <w:rsid w:val="00DE3E3F"/>
    <w:rsid w:val="00DE61A7"/>
    <w:rsid w:val="00DF5070"/>
    <w:rsid w:val="00E11AAD"/>
    <w:rsid w:val="00E17282"/>
    <w:rsid w:val="00E202C2"/>
    <w:rsid w:val="00E2119F"/>
    <w:rsid w:val="00E34D94"/>
    <w:rsid w:val="00E36702"/>
    <w:rsid w:val="00E43325"/>
    <w:rsid w:val="00E52A74"/>
    <w:rsid w:val="00E52F58"/>
    <w:rsid w:val="00E676D8"/>
    <w:rsid w:val="00E75A86"/>
    <w:rsid w:val="00E76FF2"/>
    <w:rsid w:val="00E841B5"/>
    <w:rsid w:val="00EA1B37"/>
    <w:rsid w:val="00EA3200"/>
    <w:rsid w:val="00EB3467"/>
    <w:rsid w:val="00EB40C7"/>
    <w:rsid w:val="00EB6EE3"/>
    <w:rsid w:val="00EC5985"/>
    <w:rsid w:val="00EE69E6"/>
    <w:rsid w:val="00EF7C9B"/>
    <w:rsid w:val="00F0705E"/>
    <w:rsid w:val="00F11BE0"/>
    <w:rsid w:val="00F12D57"/>
    <w:rsid w:val="00F149AE"/>
    <w:rsid w:val="00F27C3C"/>
    <w:rsid w:val="00F30564"/>
    <w:rsid w:val="00F30E55"/>
    <w:rsid w:val="00F4686B"/>
    <w:rsid w:val="00F56067"/>
    <w:rsid w:val="00F61C21"/>
    <w:rsid w:val="00F66BCF"/>
    <w:rsid w:val="00F96FAD"/>
    <w:rsid w:val="00FA173A"/>
    <w:rsid w:val="00FA62AB"/>
    <w:rsid w:val="00FC1566"/>
    <w:rsid w:val="00FC47FC"/>
    <w:rsid w:val="00FD6218"/>
    <w:rsid w:val="00FE4220"/>
    <w:rsid w:val="00FE6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8D8C1140-B4B7-4988-B6C8-39A85D46C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6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5494</TotalTime>
  <Pages>65</Pages>
  <Words>5440</Words>
  <Characters>31009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112</cp:revision>
  <dcterms:created xsi:type="dcterms:W3CDTF">2024-03-16T08:07:00Z</dcterms:created>
  <dcterms:modified xsi:type="dcterms:W3CDTF">2024-05-28T19:54:00Z</dcterms:modified>
</cp:coreProperties>
</file>